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общеобразовательное бюджетное  учреждение</w:t>
      </w: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Маты</w:t>
      </w:r>
    </w:p>
    <w:p w:rsidR="001C4520" w:rsidRDefault="001C4520" w:rsidP="001C45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района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Бакалинский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 Республики Башкортостан</w:t>
      </w:r>
    </w:p>
    <w:p w:rsidR="001C4520" w:rsidRDefault="001C4520" w:rsidP="001C452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520" w:rsidRDefault="001C4520" w:rsidP="001C4520">
      <w:pPr>
        <w:rPr>
          <w:rFonts w:ascii="Calibri" w:eastAsia="Times New Roman" w:hAnsi="Calibri" w:cs="Times New Roman"/>
          <w:sz w:val="24"/>
          <w:lang w:eastAsia="ru-RU"/>
        </w:rPr>
      </w:pPr>
    </w:p>
    <w:p w:rsidR="001C4520" w:rsidRDefault="001C4520" w:rsidP="001C452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Calibri" w:eastAsia="Times New Roman" w:hAnsi="Calibri" w:cs="Times New Roman"/>
          <w:sz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lang w:eastAsia="ru-RU"/>
        </w:rPr>
        <w:t>Утверждаю                                                                                                                       Согласовано</w:t>
      </w:r>
    </w:p>
    <w:p w:rsidR="001C4520" w:rsidRDefault="001C4520" w:rsidP="001C452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Директор школы:                                                                                                               Заместитель директора по УВР:                  </w:t>
      </w:r>
    </w:p>
    <w:p w:rsidR="001C4520" w:rsidRDefault="001C4520" w:rsidP="001C452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Н.В.Максимова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Т.К.Мензелинцева</w:t>
      </w:r>
      <w:proofErr w:type="spellEnd"/>
    </w:p>
    <w:p w:rsidR="001C4520" w:rsidRDefault="001C4520" w:rsidP="001C452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Приказ № _________                                                                                                             «____»______________ 2015 г.</w:t>
      </w:r>
    </w:p>
    <w:p w:rsidR="001C4520" w:rsidRDefault="001C4520" w:rsidP="001C452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«_____» ________________ 2015 г.</w:t>
      </w:r>
    </w:p>
    <w:p w:rsidR="001C4520" w:rsidRDefault="001C4520" w:rsidP="001C452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C4520" w:rsidRDefault="001C4520" w:rsidP="001C452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56"/>
          <w:lang w:eastAsia="ru-RU"/>
        </w:rPr>
      </w:pPr>
      <w:r>
        <w:rPr>
          <w:rFonts w:ascii="Times New Roman" w:eastAsia="Times New Roman" w:hAnsi="Times New Roman" w:cs="Times New Roman"/>
          <w:sz w:val="56"/>
          <w:szCs w:val="56"/>
          <w:lang w:eastAsia="ru-RU"/>
        </w:rPr>
        <w:t xml:space="preserve"> Рабочая программа</w:t>
      </w: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алгебре и начала анализа</w:t>
      </w: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11</w:t>
      </w: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класса</w:t>
      </w:r>
    </w:p>
    <w:p w:rsidR="001C4520" w:rsidRDefault="001C4520" w:rsidP="001C45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 </w:t>
      </w: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срок реализации: 1 год</w:t>
      </w:r>
    </w:p>
    <w:p w:rsidR="001C4520" w:rsidRDefault="001C4520" w:rsidP="001C45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1C4520" w:rsidRDefault="001C4520" w:rsidP="001C45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Составитель: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Мензелинцева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Т.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высшей категории</w:t>
      </w: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1C4520" w:rsidRDefault="001C4520" w:rsidP="001C4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2015 г.</w:t>
      </w:r>
    </w:p>
    <w:p w:rsidR="001C4520" w:rsidRDefault="001C4520" w:rsidP="001C452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1C4520" w:rsidRDefault="001C4520" w:rsidP="00790A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661" w:rsidRPr="00790A73" w:rsidRDefault="00790A73" w:rsidP="00790A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1.</w:t>
      </w:r>
      <w:r w:rsidR="00F85661" w:rsidRPr="00790A7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Данная рабочая программа составлена на основе: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федерального компонента государственного стандарта среднего (полного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бщего обр</w:t>
      </w:r>
      <w:r w:rsidR="00790A73">
        <w:rPr>
          <w:rFonts w:ascii="Times New Roman" w:hAnsi="Times New Roman" w:cs="Times New Roman"/>
          <w:sz w:val="28"/>
          <w:szCs w:val="28"/>
        </w:rPr>
        <w:t>азования по математике (базов</w:t>
      </w:r>
      <w:r w:rsidRPr="00790A73">
        <w:rPr>
          <w:rFonts w:ascii="Times New Roman" w:hAnsi="Times New Roman" w:cs="Times New Roman"/>
          <w:sz w:val="28"/>
          <w:szCs w:val="28"/>
        </w:rPr>
        <w:t>ый уровень),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примерной программы среднего (полного) общего образования по математике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(профильный уровень),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и в соответ</w:t>
      </w:r>
      <w:r w:rsidR="00790A73">
        <w:rPr>
          <w:rFonts w:ascii="Times New Roman" w:hAnsi="Times New Roman" w:cs="Times New Roman"/>
          <w:sz w:val="28"/>
          <w:szCs w:val="28"/>
        </w:rPr>
        <w:t xml:space="preserve">ствии с Положением МОБУ СОШ с. Старые Маты </w:t>
      </w:r>
      <w:r w:rsidRPr="00790A73">
        <w:rPr>
          <w:rFonts w:ascii="Times New Roman" w:hAnsi="Times New Roman" w:cs="Times New Roman"/>
          <w:sz w:val="28"/>
          <w:szCs w:val="28"/>
        </w:rPr>
        <w:t xml:space="preserve"> «О рабочей программе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педагога</w:t>
      </w:r>
      <w:r w:rsidR="00F55108">
        <w:rPr>
          <w:rFonts w:ascii="Times New Roman" w:hAnsi="Times New Roman" w:cs="Times New Roman"/>
          <w:sz w:val="28"/>
          <w:szCs w:val="28"/>
        </w:rPr>
        <w:t>»</w:t>
      </w:r>
      <w:r w:rsidRPr="00790A73">
        <w:rPr>
          <w:rFonts w:ascii="Times New Roman" w:hAnsi="Times New Roman" w:cs="Times New Roman"/>
          <w:sz w:val="28"/>
          <w:szCs w:val="28"/>
        </w:rPr>
        <w:t>.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Рабочая программа выполняет две основные функции: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Информационно-методическая функция позволяет всем участникам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образовательного процесса получить представление о целях, содержании, общей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стратегии обучения, воспитания и развития учащихся средствами данного учебного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предмета.</w:t>
      </w:r>
    </w:p>
    <w:p w:rsidR="00516D26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Организационно-планирующая функция предусматривает выделение этапов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обучения, структурирование учебного материала, определение его количественных и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F85661" w:rsidRPr="00790A73" w:rsidRDefault="00790A73" w:rsidP="00790A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</w:t>
      </w:r>
      <w:r w:rsidR="00F85661" w:rsidRPr="00790A73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Целью прохождения настоящего курса является: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овладение системой математических знаний и умений, необходимых для применения в</w:t>
      </w:r>
      <w:r w:rsidR="00790A7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практической деятельности, изучения смежных дисциплин, продолжения образования;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интеллектуальное развитие, формирование качеств личности, необходимых человеку для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полноценной жизни в современном обществе: ясность и точность мысли, критичность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мышления, интуиция, логическое мышление, элементы алгоритмической культуры,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пространственных представлений, способность к преодолению трудностей;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формирование представлений об идеях и методах математики как универсального языка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науки и техники, средства моделирования явлений и процессов;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воспитание культуры личности, отношения к математике как к части общечеловеческой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культуры, понимание значимости математики для научно-технического прогресса.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 ходе ее достижения решаются задачи:</w:t>
      </w:r>
    </w:p>
    <w:p w:rsidR="0045656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Систематизация сведений о числах; изучение новых видов числовых выражений и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формул;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 xml:space="preserve"> совершенствование практических навыков и вычислительной культуры,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расширение и совершенствование алгебраического аппарата, сформированного в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основной школе, и его применение к решению математических и нематематических задач;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Расширение и систематизация общих сведений о функциях, пополнение класса изучаемых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функций, иллюстрация широты применения функций для описания и изучения реальных зависимостей;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Знакомство с основными идеями и методами математического анализа.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lastRenderedPageBreak/>
        <w:t>Алгебра нацелена на формирование математического аппарата для решения задач из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математики, смежных предметов, окружающей реальности. Язык алгебры </w:t>
      </w:r>
      <w:r w:rsidR="00456563" w:rsidRPr="00790A73">
        <w:rPr>
          <w:rFonts w:ascii="Times New Roman" w:hAnsi="Times New Roman" w:cs="Times New Roman"/>
          <w:sz w:val="28"/>
          <w:szCs w:val="28"/>
        </w:rPr>
        <w:t>подчеркивает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значение математики как языка для построения математических моделей, процессов и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явлений реального мира. Одной из основных задач изучения алгебры является развитие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алгоритмического мышления, необходимого, в частности, для освоения курса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информатики; овладение навыками дедуктивных рассуждений. Преобразование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символических форм вносит свой специфический вклад в развитие воображения,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способностей к математическому творчеству. Другой важной задачей изучения алгебры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является получение школьниками конкретных знаний о функциях как важнейшей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математической модели для описания и исследования разнообразных процессов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(равномерных, равноускоренных, экспоненциальных, периодических и др.), для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формирования у обучающихся представлений о роли математики в развитии цивилизации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и культуры. Программа является продолжением курса алгебры основной школы, стиль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изложения которого функционально-графический.</w:t>
      </w:r>
    </w:p>
    <w:p w:rsidR="00F85661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 xml:space="preserve">При изучении курса математики на профильном уровне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продолжаются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и получаю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развитие содержательные линии: «Алгебра», «Функции», «Уравнения и неравенства»,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«Элементы комбинаторики, теории вероятностей, статистики и логики», вводится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линия «Начала математического анализа».</w:t>
      </w:r>
    </w:p>
    <w:p w:rsidR="009F0331" w:rsidRPr="00790A73" w:rsidRDefault="009F0331" w:rsidP="009F03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Pr="00790A73">
        <w:rPr>
          <w:rFonts w:ascii="Times New Roman" w:hAnsi="Times New Roman" w:cs="Times New Roman"/>
          <w:b/>
          <w:sz w:val="28"/>
          <w:szCs w:val="28"/>
        </w:rPr>
        <w:t>Место предмета в федеральном базисном учебном плане</w:t>
      </w:r>
    </w:p>
    <w:p w:rsidR="009F0331" w:rsidRPr="00790A73" w:rsidRDefault="009F0331" w:rsidP="009F03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Согласно федеральному учебному плану для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Российской Федерации на изучение алгебры и начала анализа на ступени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(полного) общего образования отводится 136 ч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по 4 ч в неделю). Из них контрольных</w:t>
      </w:r>
    </w:p>
    <w:p w:rsidR="009F0331" w:rsidRPr="00790A73" w:rsidRDefault="009F0331" w:rsidP="009F03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работ 7 +входная контрольная работа +2 диагностических работы в формате ЕГЭ.</w:t>
      </w:r>
    </w:p>
    <w:p w:rsidR="009F0331" w:rsidRPr="00790A73" w:rsidRDefault="009F0331" w:rsidP="009F03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Зачетов- 1</w:t>
      </w:r>
    </w:p>
    <w:p w:rsidR="009F0331" w:rsidRPr="00790A73" w:rsidRDefault="009F0331" w:rsidP="00790A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661" w:rsidRPr="00456563" w:rsidRDefault="00456563" w:rsidP="004565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563"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="00F85661" w:rsidRPr="00456563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предмета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Изучение математики на профильном уровне среднего (полного) общего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образования направлено на достижение следующих целей: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формирование представлений о математике как универсальном языке науки,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средстве моделирования явлений и процессов, об идеях и методах математики;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развитие логического мышления, пространственного воображения,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алгоритмической культуры, критичности мышления на уровне, необходимом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для будущей профессиональной деятельности, а также последующего обучения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 высшей школе;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lastRenderedPageBreak/>
        <w:t>овладение математическими знаниями и умениями, необходимыми в повседневной жизни, для изучения школьных естественнонаучных дисциплин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 базовом уровне, для получения образования в областях, не требующих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углубленной математической подготовки;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воспитание средствами математики культуры личности, понимания значимости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математики для научно-технического прогресса, отношения к математике как к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части общечеловеческой культуры через знакомство с историей развития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математики, эволюцией математических идей.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90A7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знает (предметно-информационная составляющая результата образования):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как используются математические формулы, уравнения и неравенства; примеры их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применения для решения математических и практических задач;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как математически определенные функции могут описывать реальные зависимости;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приводить примеры такого описания;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как потребности практики привели математическую науку к необходимости расширения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понятия числа;</w:t>
      </w:r>
    </w:p>
    <w:p w:rsidR="00F85661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вероятностный характер многих закономерностей окружающего мира; примеры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статистических закономерностей и выводов;</w:t>
      </w:r>
    </w:p>
    <w:p w:rsidR="00E56525" w:rsidRPr="00790A73" w:rsidRDefault="00F8566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 xml:space="preserve">смысл идеализации, позволяющей решать задачи </w:t>
      </w:r>
      <w:r w:rsidR="00E56525" w:rsidRPr="00790A73">
        <w:rPr>
          <w:rFonts w:ascii="Times New Roman" w:hAnsi="Times New Roman" w:cs="Times New Roman"/>
          <w:sz w:val="28"/>
          <w:szCs w:val="28"/>
        </w:rPr>
        <w:t>математическими методами, примеры ошибок, возникающих при идеализации;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Умеет (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деятельностно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>-коммуникативная составляющая результата образования):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овладевать математическими знаниями и умениями, необходимыми в повседневной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жизни, для изучения школьных естественнонаучных дисциплин на базовом уровне, для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получения образования в областях, не требующих углубленной математической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подготовки.</w:t>
      </w:r>
    </w:p>
    <w:p w:rsidR="00E56525" w:rsidRPr="00790A73" w:rsidRDefault="00456563" w:rsidP="004565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5. </w:t>
      </w:r>
      <w:r w:rsidR="00F55108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="00F5510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="00F55108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 ходе освоения содержания математического образования учащиеся овладевают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разнообразными способами деятельности, приобретают и совершенствуют опыт: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построения и исследования математических моделей для описания и решения прикладных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задач, задач из смежных дисциплин;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выполнения и самостоятельного составления алгоритмических предписаний и инструкций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 математическом материале; выполнения расчетов практического характера;</w:t>
      </w:r>
    </w:p>
    <w:p w:rsidR="00F85661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использования математических формул и самостоятельного составления формул на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основе обобщения частных случаев и эксперимента;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lastRenderedPageBreak/>
        <w:t>самостоятельной работы с источниками информации, обобщения и систематизации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полученной информации, интегрирования ее в личный опыт;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проведения доказательных рассуждений, логического обоснования выводов, различения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доказанных и недоказанных утверждений, аргументированных и эмоционально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убедительных суждений;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самостоятельной и коллективной деятельности, включения своих результатов в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результаты работы группы, соотнесение своего мнения с мнением других участников</w:t>
      </w:r>
      <w:r w:rsidR="00456563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учебного коллектива и мнением авторитетных источников.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a) коллектива и мнением авторитетных источников.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90A73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Pr="00790A73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90A73">
        <w:rPr>
          <w:rFonts w:ascii="Times New Roman" w:hAnsi="Times New Roman" w:cs="Times New Roman"/>
          <w:b/>
          <w:sz w:val="28"/>
          <w:szCs w:val="28"/>
        </w:rPr>
        <w:t>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Результаты обучения представлены в Требованиях к уровню подготовки и задают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систему итоговых результатов обучения, которых должны достигать все учащиеся,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оканчивающие основную школу, и достижение которых является обязательным условием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положительной аттестации ученика за курс основной школы. Эти требования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структурированы по трем компонентам: «знать/понимать», «уметь», «использовать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приобретенные знания и умения в практической деятельности и повседневной жизни». При этом последние две компоненты представлены отдельно по каждому из разделов,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содержания.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 результате изучения математики ученик должен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знать/понимать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a) значение математической науки для решения задач, возникающих в теории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практике; широту и в то же время ограниченность применения математических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методов к анализу и исследованию процессов и явлений в природе и обществе;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b) значение практики и вопросов, возникающих в самой математике для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c) универсальный характер законов логики математических рассуждений, их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применимость во всех областях человеческой деятельности;</w:t>
      </w:r>
    </w:p>
    <w:p w:rsidR="009F0331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 xml:space="preserve">d) вероятностный характер различных процессов окружающего мира. </w:t>
      </w:r>
    </w:p>
    <w:p w:rsidR="009F0331" w:rsidRDefault="009F0331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У</w:t>
      </w:r>
      <w:r w:rsidR="00E56525" w:rsidRPr="00790A73">
        <w:rPr>
          <w:rFonts w:ascii="Times New Roman" w:hAnsi="Times New Roman" w:cs="Times New Roman"/>
          <w:sz w:val="28"/>
          <w:szCs w:val="28"/>
        </w:rPr>
        <w:t>меть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a) выполнять арифметические действия, сочетая устные и письменные приемы,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применение вычислительных устройств; находить значения корня натуральной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степени, степени с рациональным показателем, логарифма, используя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необходимости вычислительные устройства; пользоваться оценкой и прикидкой при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практических расчетах;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b) проводить по известным формулам и правилам преобразования буквенных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выражений, включающих степени, радикалы, логарифмы и тригонометрические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функции;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lastRenderedPageBreak/>
        <w:t>c) вычислять значения числовых и буквенных выражений, осуществляя необходимые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подстановки и преобразовании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спользовать приобретенные знания и умения в практической деятельности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повседневной жизни для: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практических расчетов по формулам, включая формулы, содержащие степени,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радикалы, логарифмы и тригонометрические функции, используя при необходимости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справочные материалы и простейшие вычислительные устройства.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Функции и графики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уметь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a) определять значение функции по значению аргумента при различных способах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 задания функции;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b) строить графики изученных функций;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c) описывать по графику поведение и свойства функций, находить по графику функции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наибольшие и наименьшие значения;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d) решать уравнения, простейшие системы уравнений, используя свойства функций и их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графиков.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повседневной жизни для: описания с помощью функций различных зависимостей, представления их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графически, интерпретации графиков.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Начала математического анализа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уметь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a) вычислять производные и первообразные элементарных функций, используя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справочные материалы;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b) исследовать в простейших случаях функции на монотонность, находить наибольшие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наименьшие значения функций, строить графики многочленов;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c) вычислять в простейших случаях площади с использованием первообразной.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повседневной жизни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: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решения прикладных задач, в том числе социально-экономических и физических,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 наибольшие и наименьшие значения, на нахождение скорости и ускорения. Уравнения и неравенства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Уметь: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a) решать рациональные, показательные и логарифмические уравнения и неравенства,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простейшие иррациональные и тригонометрические уравнения, их системы;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b) составлять уравнения и неравенства по условию задачи;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c) использовать для приближенного решения уравнений и неравен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афический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метод;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d) изображать на координатной плоскости множества решений простейших уравнений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их систем.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повседневной жизни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: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построения и исследования простейших математических моделей.</w:t>
      </w:r>
    </w:p>
    <w:p w:rsidR="00E56525" w:rsidRPr="009F0331" w:rsidRDefault="009F0331" w:rsidP="009F03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3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6. </w:t>
      </w:r>
      <w:r w:rsidR="00E56525" w:rsidRPr="009F0331">
        <w:rPr>
          <w:rFonts w:ascii="Times New Roman" w:hAnsi="Times New Roman" w:cs="Times New Roman"/>
          <w:b/>
          <w:sz w:val="28"/>
          <w:szCs w:val="28"/>
        </w:rPr>
        <w:t>Основное содержание предмета.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Повторение (6 часов)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Цели: повторить и обобщить основные знания правил вычисления производных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навыки нахождения производных тригонометрических функций, сложных функций;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повторить геометрический, физический смысл производной функции, применение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производной к исследованию функций.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Обобщение понятия степени (28 часов)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Цели: познакомить учащихся с понятия корня n-й степени и степени с рациональным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показателем, которые являются обобщением понятий квадратного корня и степени с целым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показателем. Следует обратить внимание учащихся на то, что рассматриваемые здесь свойства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корней и степеней с рациональным показателем аналогичны тем свойствам, которыми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обладают изученные ранее квадратные корни и степени с целыми показателями. Необходимо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уделить достаточно времени отработке свой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епеней и формированию навыков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тождественных преобразований.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Познакомить учащихся с понятием иррациональных уравнений и неравенств.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Формирование представлений корня n-ой степени из действительного числа,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функции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nyx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 xml:space="preserve"> и графика этой функции. Овладение умением извлечения корня,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построения графика функции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nyx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 xml:space="preserve"> и определения свойств функции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nyx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>. Овладение навыками упрощения выражений, содержащих радикал, применяя</w:t>
      </w:r>
      <w:proofErr w:type="gramStart"/>
      <w:r w:rsidR="009F033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9F0331">
        <w:rPr>
          <w:rFonts w:ascii="Times New Roman" w:hAnsi="Times New Roman" w:cs="Times New Roman"/>
          <w:sz w:val="28"/>
          <w:szCs w:val="28"/>
        </w:rPr>
        <w:t>,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свойства корня n-й степени, решать различными способами иррациональные уравнения.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Обобщить и систематизировать знания учащихся о степенной функции, о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свойствах и графиках степенной функции в зависимости от значений оснований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показателей степени.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Показательная и логарифмическая функция (34 часа)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Цели: познакомить учащихся с показательной, логарифмической и степенной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функциями; изучить свойства показательной, логарифмической и степенной функций,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построить графики функций. При этом обзор свойств давать в зависимости от значений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параметров. Показательные и логарифмические уравнения и неравенства решать с опорой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на изученные свойства функций. Формирование представлений о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показательной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90A73">
        <w:rPr>
          <w:rFonts w:ascii="Times New Roman" w:hAnsi="Times New Roman" w:cs="Times New Roman"/>
          <w:sz w:val="28"/>
          <w:szCs w:val="28"/>
        </w:rPr>
        <w:t>логарифмической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функциях, их графиках и свойствах. Овладение умением понимать и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читать свойства и графики логарифмической функции, решать логарифмические уравнения и неравенства. Овладение умением понимать и читать свойства и графики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показательной функции, решать показательные уравнения и неравенства. Создание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условий для развития умения применять функционально-графические представления для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описания и анализа закономерностей, существующих в окружающем мире и в смежных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предметах.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Производная показательной и логарифмической функции (4 часа)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lastRenderedPageBreak/>
        <w:t>Цели: познакомить учащихся с производной показательной и логарифмической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функций, сформировать у учащихся навыки вычисления производной показательной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логарифмической функции, через решение различных типов заданий.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Элементы комбинаторики, статистики и теории вероятностей (11 часов).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. Табличное и графическое представление данных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Поочередный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одновременный выбор нескольких элементов из конечного множества. Формулы числа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перестановок, сочетаний. Размещений. Решение комбинаторных задач. Элементарные и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сложные события. Рассмотрение случаев и вероятность суммы нескольких событий,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вероятность противоположного события. Понятие о независимости событий.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Вероятность статистическая частота наступления события. Решение задач с</w:t>
      </w:r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применением вероятностных методов.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Уравнения и неравенства. Системы ур</w:t>
      </w:r>
      <w:r w:rsidR="009F0331">
        <w:rPr>
          <w:rFonts w:ascii="Times New Roman" w:hAnsi="Times New Roman" w:cs="Times New Roman"/>
          <w:sz w:val="28"/>
          <w:szCs w:val="28"/>
        </w:rPr>
        <w:t>авнений и неравенств (17 часов</w:t>
      </w:r>
      <w:proofErr w:type="gramStart"/>
      <w:r w:rsidR="009F0331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Решение рациональных, показательных, логарифмических уравнений и неравенств.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Решение иррациональных уравнений. Основные приемы решения систем уравнений: подстановка, алгебраическое сложение, введение новых переменных. Равносильность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уравнений, неравенств, систем. Решение простейших систем уравнений с двумя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неизвестными. Решение систем неравенств с одной переменной. Использование свойств и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графиков функций при решении уравнений и неравенств. Метод интервалов. Изображение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 координатной плоскости множества решений уравнений и неравен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ств с дв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умя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переменными и их систем. Применение математических методов для решения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содержательных задач из различных областей науки и практики. Интерпретация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результата, учет реальных ограничений.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Дополнение.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 классах профильного уровня познакомить учащихся с понятиями : многочлены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от одной и от нескольких переменных, с уравнениями и неравенствами с двумя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переменными, с методами решения уравнений высших степеней, уравнения и неравенства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 модулями, с решением задач с параметрами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величить время на изучение этого раздела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 10 за счет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времени, отводимому на повторение.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Первообразная (4часа)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Цели: познакомить учащихся с интегрированием как операцией, обратной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дифференцированию; научить использовать свойства и правила при нахождении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первообразных различных функций. Формирование представлений о понятии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первообразной.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Овладение умением применения первообразной функции при решении задачи Овладение умением применения первообразной функции при решении задачи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вычисления площадей криволинейных трапеций и других плоских фигур.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Интеграл (6 часов)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lastRenderedPageBreak/>
        <w:t xml:space="preserve">Цели: научить учащихся применять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первообразную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для вычисления площадей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криволинейных трапеций (формула Ньютона-Лейбница). Формирование представлений о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понятии неопределенного интеграла, определенного интеграла. Овладение умением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применения первообразной функции при решении задачи вычисления площадей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криволинейных трапеций и других плоских фигур.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Итоговое повторение (27 часов – 10 часов в классах профильного уровня)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Цели: повторить и обобщить навыки решения основных типов задач по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следующим темам: преобразование тригонометрических, степенных, показательных и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логарифмических выражений; тригонометрические функции, функция y=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тх</w:t>
      </w:r>
      <w:proofErr w:type="spellEnd"/>
      <w:proofErr w:type="gramStart"/>
      <w:r w:rsidRPr="00790A7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показательная функция, логарифмическая функция; производная; первообразная;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различные виды уравнений и неравенств.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Обобщение и систематизация курса алгебры и начала анализа за 11 класса.</w:t>
      </w:r>
    </w:p>
    <w:p w:rsidR="00E56525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Создание условий для плодотворного участия в работе в группе; умения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самостоятельно и мотивированно организовывать свою деятельность. Формирование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представлений об идеях и методах математики, о математике, как средстве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оделирования</w:t>
      </w:r>
      <w:proofErr w:type="spellEnd"/>
    </w:p>
    <w:p w:rsidR="00CC638D" w:rsidRPr="00790A73" w:rsidRDefault="00E56525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явлений и процессов. Овладение устным и письменным мат</w:t>
      </w:r>
      <w:r w:rsidR="00CC638D" w:rsidRPr="00790A73">
        <w:rPr>
          <w:rFonts w:ascii="Times New Roman" w:hAnsi="Times New Roman" w:cs="Times New Roman"/>
          <w:sz w:val="28"/>
          <w:szCs w:val="28"/>
        </w:rPr>
        <w:t>ематическим языком,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="00CC638D" w:rsidRPr="00790A73">
        <w:rPr>
          <w:rFonts w:ascii="Times New Roman" w:hAnsi="Times New Roman" w:cs="Times New Roman"/>
          <w:sz w:val="28"/>
          <w:szCs w:val="28"/>
        </w:rPr>
        <w:t>математическим знаниями и умениями. Развитее логического и математического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="00CC638D" w:rsidRPr="00790A73">
        <w:rPr>
          <w:rFonts w:ascii="Times New Roman" w:hAnsi="Times New Roman" w:cs="Times New Roman"/>
          <w:sz w:val="28"/>
          <w:szCs w:val="28"/>
        </w:rPr>
        <w:t>мышления, интуиции, творческих способностей. Воспитание понимания значимости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="00CC638D" w:rsidRPr="00790A73">
        <w:rPr>
          <w:rFonts w:ascii="Times New Roman" w:hAnsi="Times New Roman" w:cs="Times New Roman"/>
          <w:sz w:val="28"/>
          <w:szCs w:val="28"/>
        </w:rPr>
        <w:t>математики для общественного прогресса.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Формы организации образовательного процесса.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Урок-лекция. Предполагаются совместные усилия учителя и учеников для решения общей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проблемной познавательной задачи. На таком уроке используется демонстрационный материал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на компьютере, разработанный учителем или учениками, мультимедийные продукты.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Урок-практикум. На уроке учащиеся работают над различными заданиями в зависимости от своей подготовленности. Виды работ могут быть самыми разными: письменные исследования,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решение различных задач, изучение свойств различных функций, практическое применение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различных методов решения задач. Компьютер на таких уроках используется как электронный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калькулятор, тренажер устного счета, виртуальная лаборатория, источник справочной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информации. Урок-исследование. На уроке учащиеся решают проблемную задачу исследовательского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характера аналитическим методом и с помощью компьютера с использованием различных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лабораторий.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Комбинированный урок предполагает выполнение работ и заданий разного вида. Урок–игра. На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основе игровой деятельности учащиеся познают новое, закрепляют изученное, отрабатывают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различные учебные навыки.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Урок решения задач. Вырабатываются у учащихся умения и навыки решения задач на уровне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обязательной и возможной подготовке.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lastRenderedPageBreak/>
        <w:t>Урок-тест. Тестирование проводится с целью диагностики пробелов знаний, контроля уровня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 xml:space="preserve"> учащихся, тренировки технике тестирования. Тесты предлагаются как в печатном,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так и в компьютерном варианте. Причем в компьютерном варианте всегда с ограничением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времени.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90A73">
        <w:rPr>
          <w:rFonts w:ascii="Times New Roman" w:hAnsi="Times New Roman" w:cs="Times New Roman"/>
          <w:sz w:val="28"/>
          <w:szCs w:val="28"/>
        </w:rPr>
        <w:t>Урок-самостоятельная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работа. Предлагаются разные виды самостоятельных работ.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90A73">
        <w:rPr>
          <w:rFonts w:ascii="Times New Roman" w:hAnsi="Times New Roman" w:cs="Times New Roman"/>
          <w:sz w:val="28"/>
          <w:szCs w:val="28"/>
        </w:rPr>
        <w:t>Урок-контрольная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работа. Контроль знаний по пройденной теме.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Задачи учебных занятий определены как закрепление умений разделять процессы на этапы,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звенья, выделять характерные причинно-следственные связи, определять структуру объекта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познания, значимые функциональные связи и отношения между частями целого, сравнивать, сопоставлять, классифицировать, ранжировать объекты по одному или нескольким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предложенным основаниям, критериям. Принципиальное значение в рамках изучения курса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математики приобретает умение различать факты, мнения, доказательства, гипотезы, аксиомы.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Обучающиеся должны приобрести умения по формированию собственного алгоритма решения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познавательных задач, формулировать проблему и цели своей работы, определять адекватные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способы и методы решения, прогнозировать ожидаемый результат и сопоставлять его с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собственными математическими знаниями. Учащиеся должны научиться представлять результат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индивидуальной и групповой познавательной деятельности в формах конспекта, реферата,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рецензии.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На уроках учащиеся могут более уверенно овладевать монологической и диалогической речью,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умением вступать в речевое общение, участвовать в диалоге, приводить примеры, подбирать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аргументы, перефразировать мысль, формулировать выводы. Для решения познавательных и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коммуникативных задач учащимся предлагается использовать различные источники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информации, включая энциклопедии, словари, Интернет-ресурсы и другие базы данных.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Обучающиеся должны уметь развернуто обосновывать суждения, давать определения, приводить доказательства (в том числе от противного), объяснять изученные положения на самостоятельно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подобранных конкретных примерах, владеть основными видами публичных выступлений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(высказывания, монолог, дискуссия, полемика). Предполагается простейшее использование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обучающимися мультимедийных ресурсов и компьютерных технологий для обработки,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передачи, систематизации информации, создания баз данных, презентации результатов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познавательной и практической деятельности.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 xml:space="preserve">Организация обучения основана на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>-модульной и зачетной технологиях.</w:t>
      </w:r>
    </w:p>
    <w:p w:rsidR="00E56525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 xml:space="preserve">Планируется использование различных форм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усвоением знаний: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зачѐты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 xml:space="preserve"> по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темам, традиционные контрольные и самостоятельные работы, тесты, компьютерное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тестирование. </w:t>
      </w:r>
    </w:p>
    <w:p w:rsidR="00F55108" w:rsidRDefault="00F55108" w:rsidP="00790A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5108" w:rsidRDefault="00F55108" w:rsidP="00790A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5108" w:rsidRDefault="00F55108" w:rsidP="00790A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5108" w:rsidRPr="00F55108" w:rsidRDefault="00F55108" w:rsidP="00F55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108">
        <w:rPr>
          <w:rFonts w:ascii="Times New Roman" w:hAnsi="Times New Roman" w:cs="Times New Roman"/>
          <w:b/>
          <w:sz w:val="28"/>
          <w:szCs w:val="28"/>
        </w:rPr>
        <w:lastRenderedPageBreak/>
        <w:t>Раздел 7. Тематическое планирование.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638D" w:rsidRPr="009F0331" w:rsidRDefault="009F0331" w:rsidP="009F03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331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CC638D" w:rsidRPr="009F0331">
        <w:rPr>
          <w:rFonts w:ascii="Times New Roman" w:hAnsi="Times New Roman" w:cs="Times New Roman"/>
          <w:b/>
          <w:sz w:val="28"/>
          <w:szCs w:val="28"/>
        </w:rPr>
        <w:t>Учебн</w:t>
      </w:r>
      <w:proofErr w:type="gramStart"/>
      <w:r w:rsidR="00CC638D" w:rsidRPr="009F0331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CC638D" w:rsidRPr="009F0331">
        <w:rPr>
          <w:rFonts w:ascii="Times New Roman" w:hAnsi="Times New Roman" w:cs="Times New Roman"/>
          <w:b/>
          <w:sz w:val="28"/>
          <w:szCs w:val="28"/>
        </w:rPr>
        <w:t xml:space="preserve"> методическое обеспечение.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1. А.Г. Мордкович. Алгебра и начала математического анализа. 10-11 классы.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 2 ч. Ч.1. Учебник для учащихся общеобразовательных учреждений</w:t>
      </w:r>
      <w:r w:rsidR="00F55108">
        <w:rPr>
          <w:rFonts w:ascii="Times New Roman" w:hAnsi="Times New Roman" w:cs="Times New Roman"/>
          <w:sz w:val="28"/>
          <w:szCs w:val="28"/>
        </w:rPr>
        <w:t xml:space="preserve"> ( базовый</w:t>
      </w:r>
      <w:r w:rsidRPr="00790A73">
        <w:rPr>
          <w:rFonts w:ascii="Times New Roman" w:hAnsi="Times New Roman" w:cs="Times New Roman"/>
          <w:sz w:val="28"/>
          <w:szCs w:val="28"/>
        </w:rPr>
        <w:t xml:space="preserve"> уровень)/А.Г. Мордкович.-5-е изд., стер.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. :Мнемозина,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2008.-400с.:ил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2. А.Г. Мордкович. Алгебра и начала математического анализа. 10-11 классы.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В 2 ч. Ч.2. Задачник для учащихся общеобразовательных учреждений</w:t>
      </w:r>
      <w:r w:rsidR="00F55108">
        <w:rPr>
          <w:rFonts w:ascii="Times New Roman" w:hAnsi="Times New Roman" w:cs="Times New Roman"/>
          <w:sz w:val="28"/>
          <w:szCs w:val="28"/>
        </w:rPr>
        <w:t xml:space="preserve"> ( базовый</w:t>
      </w:r>
      <w:r w:rsidRPr="00790A73">
        <w:rPr>
          <w:rFonts w:ascii="Times New Roman" w:hAnsi="Times New Roman" w:cs="Times New Roman"/>
          <w:sz w:val="28"/>
          <w:szCs w:val="28"/>
        </w:rPr>
        <w:t xml:space="preserve"> уровень)/[А.Г. Мордкович и </w:t>
      </w:r>
      <w:proofErr w:type="spellStart"/>
      <w:proofErr w:type="gramStart"/>
      <w:r w:rsidRPr="00790A73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790A73">
        <w:rPr>
          <w:rFonts w:ascii="Times New Roman" w:hAnsi="Times New Roman" w:cs="Times New Roman"/>
          <w:sz w:val="28"/>
          <w:szCs w:val="28"/>
        </w:rPr>
        <w:t>] под ред. А.Г. Мордковича. -5е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изд., стер. -М. :Мнемозина, 2008.-271с.:ил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 xml:space="preserve">3. В.И.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Глизбург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>. Алгебра и начала математического анализа. 10 класс.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Контрольные работы для учащихся общеобразовательных учреждений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(базовый уровень)/ по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ред.А.Г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>. Мордковича.- М.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Мнемозина, 2009.- 39с.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4. Л.А. Александрова. Алгебра и начала математического анализа. 10 класс/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Самостоятельные работы для учащихся общеобразовательных учреждений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под ред. А.Г. Мордковича.-6-е изд., стер.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. :Мнемозина, 2011.- 127с.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5. Математика. 10 класс. Тесты для промежуточной аттестации и текущего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контроля: учебн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методическое пособие/ под. Ред.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Ф.Ф.Лысенко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>, С.Ю.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Кулабухова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 xml:space="preserve">. – Изд. 2-е,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>. – Росто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на- Дону: Легио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М, 2011. 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Кулабухова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 xml:space="preserve">. – Изд. 2-е,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90A73">
        <w:rPr>
          <w:rFonts w:ascii="Times New Roman" w:hAnsi="Times New Roman" w:cs="Times New Roman"/>
          <w:sz w:val="28"/>
          <w:szCs w:val="28"/>
        </w:rPr>
        <w:t>. – Росто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на- Дону: Легио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 xml:space="preserve"> М, 2011. 144с.-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(Промежуточная аттестация)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6. Уроки математики с применением информационных технологий. 5-10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классы. Методическое пособие с электронным приложением/ Л.И. Горохова и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 xml:space="preserve">др. -2-е изд., стереотип. </w:t>
      </w:r>
      <w:proofErr w:type="gramStart"/>
      <w:r w:rsidRPr="00790A73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790A73">
        <w:rPr>
          <w:rFonts w:ascii="Times New Roman" w:hAnsi="Times New Roman" w:cs="Times New Roman"/>
          <w:sz w:val="28"/>
          <w:szCs w:val="28"/>
        </w:rPr>
        <w:t>. : Издательство «Глобус», 2010. – 266 с. –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(Современная школа)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7. Единый государственный экзамен 2010-2014 .Математика. Учебно</w:t>
      </w:r>
      <w:r w:rsidR="00A84A37">
        <w:rPr>
          <w:rFonts w:ascii="Times New Roman" w:hAnsi="Times New Roman" w:cs="Times New Roman"/>
          <w:sz w:val="28"/>
          <w:szCs w:val="28"/>
        </w:rPr>
        <w:t>-</w:t>
      </w:r>
      <w:r w:rsidRPr="00790A73">
        <w:rPr>
          <w:rFonts w:ascii="Times New Roman" w:hAnsi="Times New Roman" w:cs="Times New Roman"/>
          <w:sz w:val="28"/>
          <w:szCs w:val="28"/>
        </w:rPr>
        <w:t>тренировочные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материалы для подготовки учащихся / ФИПИ-М.: Интеллект-Центр,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2010-2014 г.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8. Единый государственный экзамен 2010-2014 .Математика. Учебно</w:t>
      </w:r>
      <w:r w:rsidR="00A84A37">
        <w:rPr>
          <w:rFonts w:ascii="Times New Roman" w:hAnsi="Times New Roman" w:cs="Times New Roman"/>
          <w:sz w:val="28"/>
          <w:szCs w:val="28"/>
        </w:rPr>
        <w:t>-</w:t>
      </w:r>
      <w:r w:rsidRPr="00790A73">
        <w:rPr>
          <w:rFonts w:ascii="Times New Roman" w:hAnsi="Times New Roman" w:cs="Times New Roman"/>
          <w:sz w:val="28"/>
          <w:szCs w:val="28"/>
        </w:rPr>
        <w:t>тренировочные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материалы для подготовки учащихся / МИОО: Интеллект-Центр, 20102014</w:t>
      </w:r>
      <w:r w:rsidR="00F55108">
        <w:rPr>
          <w:rFonts w:ascii="Times New Roman" w:hAnsi="Times New Roman" w:cs="Times New Roman"/>
          <w:sz w:val="28"/>
          <w:szCs w:val="28"/>
        </w:rPr>
        <w:t xml:space="preserve"> </w:t>
      </w:r>
      <w:r w:rsidRPr="00790A73">
        <w:rPr>
          <w:rFonts w:ascii="Times New Roman" w:hAnsi="Times New Roman" w:cs="Times New Roman"/>
          <w:sz w:val="28"/>
          <w:szCs w:val="28"/>
        </w:rPr>
        <w:t>г.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Используемые ИНТЕРНЕТ – ресурсы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>http://www.mathvaz.ru/rprogram.php</w:t>
      </w:r>
    </w:p>
    <w:p w:rsidR="00CC638D" w:rsidRPr="00790A73" w:rsidRDefault="00CC638D" w:rsidP="00790A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A73">
        <w:rPr>
          <w:rFonts w:ascii="Times New Roman" w:hAnsi="Times New Roman" w:cs="Times New Roman"/>
          <w:sz w:val="28"/>
          <w:szCs w:val="28"/>
        </w:rPr>
        <w:t xml:space="preserve">Александр Ларин подготовка к </w:t>
      </w:r>
      <w:proofErr w:type="spellStart"/>
      <w:r w:rsidRPr="00790A73">
        <w:rPr>
          <w:rFonts w:ascii="Times New Roman" w:hAnsi="Times New Roman" w:cs="Times New Roman"/>
          <w:sz w:val="28"/>
          <w:szCs w:val="28"/>
        </w:rPr>
        <w:t>егэ</w:t>
      </w:r>
      <w:proofErr w:type="spellEnd"/>
    </w:p>
    <w:sectPr w:rsidR="00CC638D" w:rsidRPr="00790A73" w:rsidSect="00790A73">
      <w:pgSz w:w="16838" w:h="11906" w:orient="landscape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61"/>
    <w:rsid w:val="001C4520"/>
    <w:rsid w:val="00456563"/>
    <w:rsid w:val="00516D26"/>
    <w:rsid w:val="00790A73"/>
    <w:rsid w:val="009F0331"/>
    <w:rsid w:val="00A84A37"/>
    <w:rsid w:val="00CC638D"/>
    <w:rsid w:val="00E56525"/>
    <w:rsid w:val="00F55108"/>
    <w:rsid w:val="00F8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0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3648</Words>
  <Characters>20796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2015-09-26T17:34:00Z</dcterms:created>
  <dcterms:modified xsi:type="dcterms:W3CDTF">2015-10-02T18:33:00Z</dcterms:modified>
</cp:coreProperties>
</file>